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D" w:rsidRPr="0025798D" w:rsidRDefault="0025798D" w:rsidP="0025798D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72"/>
          <w:szCs w:val="24"/>
        </w:rPr>
      </w:pPr>
      <w:r w:rsidRPr="0025798D">
        <w:rPr>
          <w:rFonts w:ascii="Edwardian Script ITC" w:eastAsia="Times New Roman" w:hAnsi="Edwardian Script ITC" w:cs="Times New Roman"/>
          <w:sz w:val="72"/>
          <w:szCs w:val="24"/>
        </w:rPr>
        <w:t>Eglise du Saint-Sacrement à Liège</w:t>
      </w:r>
    </w:p>
    <w:p w:rsidR="0025798D" w:rsidRPr="0025798D" w:rsidRDefault="0025798D" w:rsidP="0025798D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48"/>
          <w:szCs w:val="36"/>
        </w:rPr>
      </w:pPr>
      <w:r w:rsidRPr="0025798D">
        <w:rPr>
          <w:rFonts w:ascii="Edwardian Script ITC" w:eastAsia="Times New Roman" w:hAnsi="Edwardian Script ITC" w:cs="Times New Roman"/>
          <w:sz w:val="48"/>
          <w:szCs w:val="36"/>
        </w:rPr>
        <w:t>Chapelle de Bavière à Liège - Eglise Saint-Lambert à Verviers</w:t>
      </w:r>
    </w:p>
    <w:p w:rsidR="0025798D" w:rsidRPr="0025798D" w:rsidRDefault="0025798D" w:rsidP="0025798D">
      <w:pPr>
        <w:spacing w:after="0" w:line="240" w:lineRule="auto"/>
        <w:jc w:val="center"/>
        <w:rPr>
          <w:rFonts w:ascii="Lucida Handwriting" w:eastAsia="Times New Roman" w:hAnsi="Lucida Handwriting" w:cs="Times New Roman"/>
          <w:sz w:val="12"/>
        </w:rPr>
      </w:pPr>
    </w:p>
    <w:p w:rsidR="0025798D" w:rsidRPr="0025798D" w:rsidRDefault="0025798D" w:rsidP="002579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  <w:r w:rsidRPr="0025798D">
        <w:rPr>
          <w:rFonts w:ascii="Lucida Handwriting" w:eastAsia="Times New Roman" w:hAnsi="Lucida Handwriting" w:cs="Times New Roman"/>
          <w:sz w:val="36"/>
          <w:szCs w:val="24"/>
        </w:rPr>
        <w:t>Feuillet 1</w:t>
      </w:r>
      <w:r w:rsidR="006D32E2">
        <w:rPr>
          <w:rFonts w:ascii="Lucida Handwriting" w:eastAsia="Times New Roman" w:hAnsi="Lucida Handwriting" w:cs="Times New Roman"/>
          <w:sz w:val="36"/>
          <w:szCs w:val="24"/>
        </w:rPr>
        <w:t>15</w:t>
      </w:r>
    </w:p>
    <w:p w:rsidR="0025798D" w:rsidRDefault="0025798D" w:rsidP="002579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  <w:r>
        <w:rPr>
          <w:rFonts w:ascii="Lucida Handwriting" w:eastAsia="Times New Roman" w:hAnsi="Lucida Handwriting" w:cs="Times New Roman"/>
          <w:sz w:val="36"/>
          <w:szCs w:val="24"/>
        </w:rPr>
        <w:t>Jeu</w:t>
      </w:r>
      <w:r w:rsidRPr="0025798D">
        <w:rPr>
          <w:rFonts w:ascii="Lucida Handwriting" w:eastAsia="Times New Roman" w:hAnsi="Lucida Handwriting" w:cs="Times New Roman"/>
          <w:sz w:val="36"/>
          <w:szCs w:val="24"/>
        </w:rPr>
        <w:t xml:space="preserve">di </w:t>
      </w:r>
      <w:r w:rsidR="006D32E2">
        <w:rPr>
          <w:rFonts w:ascii="Lucida Handwriting" w:eastAsia="Times New Roman" w:hAnsi="Lucida Handwriting" w:cs="Times New Roman"/>
          <w:sz w:val="36"/>
          <w:szCs w:val="24"/>
        </w:rPr>
        <w:t>12</w:t>
      </w:r>
      <w:bookmarkStart w:id="0" w:name="_GoBack"/>
      <w:bookmarkEnd w:id="0"/>
      <w:r w:rsidRPr="0025798D">
        <w:rPr>
          <w:rFonts w:ascii="Lucida Handwriting" w:eastAsia="Times New Roman" w:hAnsi="Lucida Handwriting" w:cs="Times New Roman"/>
          <w:sz w:val="36"/>
          <w:szCs w:val="24"/>
        </w:rPr>
        <w:t xml:space="preserve"> novembre 2020</w:t>
      </w:r>
    </w:p>
    <w:p w:rsidR="0025798D" w:rsidRDefault="0025798D" w:rsidP="002579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</w:p>
    <w:p w:rsidR="0025798D" w:rsidRDefault="0025798D" w:rsidP="002579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</w:p>
    <w:p w:rsidR="0025798D" w:rsidRPr="0025798D" w:rsidRDefault="0025798D" w:rsidP="0025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</w:rPr>
      </w:pPr>
      <w:r w:rsidRPr="0025798D">
        <w:rPr>
          <w:rFonts w:ascii="Times New Roman" w:eastAsia="Times New Roman" w:hAnsi="Times New Roman" w:cs="Times New Roman"/>
          <w:b/>
          <w:caps/>
          <w:sz w:val="44"/>
          <w:szCs w:val="24"/>
        </w:rPr>
        <w:t>Louer le Saint-Sacrement I</w:t>
      </w:r>
    </w:p>
    <w:p w:rsidR="0025798D" w:rsidRPr="0025798D" w:rsidRDefault="0025798D" w:rsidP="0025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98D" w:rsidRPr="0025798D" w:rsidRDefault="0025798D" w:rsidP="0025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44"/>
          <w:szCs w:val="24"/>
        </w:rPr>
        <w:t xml:space="preserve">« Fête-Dieu », par </w:t>
      </w:r>
      <w:r w:rsidRPr="0025798D">
        <w:rPr>
          <w:rFonts w:ascii="Times New Roman" w:eastAsia="Times New Roman" w:hAnsi="Times New Roman" w:cs="Times New Roman"/>
          <w:sz w:val="44"/>
          <w:szCs w:val="24"/>
        </w:rPr>
        <w:t xml:space="preserve">Louis Mercier </w:t>
      </w:r>
    </w:p>
    <w:p w:rsidR="0025798D" w:rsidRDefault="0025798D" w:rsidP="002579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</w:p>
    <w:p w:rsidR="002579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Louis </w:t>
      </w:r>
      <w:r>
        <w:rPr>
          <w:rFonts w:ascii="Times New Roman" w:eastAsia="Times New Roman" w:hAnsi="Times New Roman" w:cs="Times New Roman"/>
          <w:sz w:val="36"/>
          <w:szCs w:val="24"/>
        </w:rPr>
        <w:t>(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Henri Louis Joseph</w:t>
      </w:r>
      <w:r>
        <w:rPr>
          <w:rFonts w:ascii="Times New Roman" w:eastAsia="Times New Roman" w:hAnsi="Times New Roman" w:cs="Times New Roman"/>
          <w:sz w:val="36"/>
          <w:szCs w:val="24"/>
        </w:rPr>
        <w:t>)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Mercier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est 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né le 6 avril 1870 à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Coutouvre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 (Loire) et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décède 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le 27 novembre 1951 à Saint-Flour (Cantal</w:t>
      </w:r>
      <w:r>
        <w:rPr>
          <w:rFonts w:ascii="Times New Roman" w:eastAsia="Times New Roman" w:hAnsi="Times New Roman" w:cs="Times New Roman"/>
          <w:sz w:val="36"/>
          <w:szCs w:val="24"/>
        </w:rPr>
        <w:t>)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Signalons parmi ses œuvres :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L</w:t>
      </w: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’</w:t>
      </w: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Enchantée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Ollendorff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>, 1897.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Les Voix de la terre et du temps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Calmann-Lévy, 1903.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Le Poème de la maison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mis en musique par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Witkowski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>, Calmann-Lévy, 1910.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Lazare le ressuscité, suivi de Ponce Pilate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Calmann-Lévy, 1910.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Poèmes de la tranchée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Lardanchet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>, Lyon, 1916.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Prières de la tranchée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Lardanchet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>, Lyon, 1917.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Les Pierres sacrées. Suivies des Poèmes de la tranchée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Calmann-Lévy, 1922.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Petites Géorgiques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Calmann-Lévy, 1923.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Cinq mystères joyeux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Le Pigeonnier, 1924.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sz w:val="36"/>
          <w:szCs w:val="24"/>
        </w:rPr>
        <w:t>Témoignages. Allocutions et conférences, éditions Vitte, 1932.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 xml:space="preserve">In </w:t>
      </w:r>
      <w:proofErr w:type="spellStart"/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Hymnis</w:t>
      </w:r>
      <w:proofErr w:type="spellEnd"/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 xml:space="preserve"> Et </w:t>
      </w:r>
      <w:proofErr w:type="spellStart"/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Canticis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préface de Mgr Fleury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Lavallée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proofErr w:type="spellStart"/>
      <w:r w:rsidRPr="000F4D8D">
        <w:rPr>
          <w:rFonts w:ascii="Times New Roman" w:eastAsia="Times New Roman" w:hAnsi="Times New Roman" w:cs="Times New Roman"/>
          <w:sz w:val="36"/>
          <w:szCs w:val="24"/>
        </w:rPr>
        <w:t>Gouttebaron</w:t>
      </w:r>
      <w:proofErr w:type="spellEnd"/>
      <w:r w:rsidRPr="000F4D8D">
        <w:rPr>
          <w:rFonts w:ascii="Times New Roman" w:eastAsia="Times New Roman" w:hAnsi="Times New Roman" w:cs="Times New Roman"/>
          <w:sz w:val="36"/>
          <w:szCs w:val="24"/>
        </w:rPr>
        <w:t>, Le Coteau, 1947.</w:t>
      </w:r>
    </w:p>
    <w:p w:rsidR="000F4D8D" w:rsidRPr="000F4D8D" w:rsidRDefault="000F4D8D" w:rsidP="000F4D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0F4D8D">
        <w:rPr>
          <w:rFonts w:ascii="Times New Roman" w:eastAsia="Times New Roman" w:hAnsi="Times New Roman" w:cs="Times New Roman"/>
          <w:i/>
          <w:sz w:val="36"/>
          <w:szCs w:val="24"/>
        </w:rPr>
        <w:t>Mes amis les arbres</w:t>
      </w:r>
      <w:r w:rsidRPr="000F4D8D">
        <w:rPr>
          <w:rFonts w:ascii="Times New Roman" w:eastAsia="Times New Roman" w:hAnsi="Times New Roman" w:cs="Times New Roman"/>
          <w:sz w:val="36"/>
          <w:szCs w:val="24"/>
        </w:rPr>
        <w:t>, éditions du Sud-Est, Lyon, 1951.</w:t>
      </w:r>
    </w:p>
    <w:p w:rsidR="000F4D8D" w:rsidRPr="0025798D" w:rsidRDefault="000F4D8D" w:rsidP="000F4D8D">
      <w:pPr>
        <w:spacing w:after="0" w:line="240" w:lineRule="auto"/>
        <w:ind w:firstLine="539"/>
        <w:jc w:val="center"/>
        <w:rPr>
          <w:rFonts w:ascii="Lucida Handwriting" w:eastAsia="Times New Roman" w:hAnsi="Lucida Handwriting" w:cs="Times New Roman"/>
          <w:sz w:val="36"/>
          <w:szCs w:val="24"/>
        </w:rPr>
      </w:pPr>
    </w:p>
    <w:p w:rsidR="0025798D" w:rsidRDefault="0025798D" w:rsidP="002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 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Le destin de Louis Mercier (1870-1950) mérite une particulière attention. </w:t>
      </w:r>
    </w:p>
    <w:p w:rsidR="0025798D" w:rsidRDefault="001C5688" w:rsidP="002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Presque tout invite ou dispose à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injustice à son égard. Fidèle à sa terre natale, il a été pratiquement ignoré de Paris où les réputations se fondent. Un classicisme dont il s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est paré comme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un drapeau éloigne de lui toute la littérature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avant-garde. Il n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exerce pas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attrait des grands convertis. Les titres de ses recueils </w:t>
      </w:r>
      <w:r w:rsidRPr="0025798D">
        <w:rPr>
          <w:rFonts w:ascii="Times New Roman" w:hAnsi="Times New Roman" w:cs="Times New Roman"/>
          <w:i/>
          <w:sz w:val="36"/>
          <w:szCs w:val="36"/>
        </w:rPr>
        <w:t>Voix de la terre et du temps</w:t>
      </w:r>
      <w:r w:rsidRPr="001C5688">
        <w:rPr>
          <w:rFonts w:ascii="Times New Roman" w:hAnsi="Times New Roman" w:cs="Times New Roman"/>
          <w:sz w:val="36"/>
          <w:szCs w:val="36"/>
        </w:rPr>
        <w:t xml:space="preserve">, </w:t>
      </w:r>
      <w:r w:rsidRPr="0025798D">
        <w:rPr>
          <w:rFonts w:ascii="Times New Roman" w:hAnsi="Times New Roman" w:cs="Times New Roman"/>
          <w:i/>
          <w:sz w:val="36"/>
          <w:szCs w:val="36"/>
        </w:rPr>
        <w:t>Le poème de la maison</w:t>
      </w:r>
      <w:r w:rsidRPr="001C5688">
        <w:rPr>
          <w:rFonts w:ascii="Times New Roman" w:hAnsi="Times New Roman" w:cs="Times New Roman"/>
          <w:sz w:val="36"/>
          <w:szCs w:val="36"/>
        </w:rPr>
        <w:t xml:space="preserve">, </w:t>
      </w:r>
      <w:r w:rsidRPr="0025798D">
        <w:rPr>
          <w:rFonts w:ascii="Times New Roman" w:hAnsi="Times New Roman" w:cs="Times New Roman"/>
          <w:i/>
          <w:sz w:val="36"/>
          <w:szCs w:val="36"/>
        </w:rPr>
        <w:t>Lazare le ressuscité</w:t>
      </w:r>
      <w:r w:rsidRPr="001C5688">
        <w:rPr>
          <w:rFonts w:ascii="Times New Roman" w:hAnsi="Times New Roman" w:cs="Times New Roman"/>
          <w:sz w:val="36"/>
          <w:szCs w:val="36"/>
        </w:rPr>
        <w:t xml:space="preserve">, </w:t>
      </w:r>
      <w:r w:rsidRPr="0025798D">
        <w:rPr>
          <w:rFonts w:ascii="Times New Roman" w:hAnsi="Times New Roman" w:cs="Times New Roman"/>
          <w:i/>
          <w:sz w:val="36"/>
          <w:szCs w:val="36"/>
        </w:rPr>
        <w:t>Les pierres sacrées</w:t>
      </w:r>
      <w:r w:rsidRPr="001C5688">
        <w:rPr>
          <w:rFonts w:ascii="Times New Roman" w:hAnsi="Times New Roman" w:cs="Times New Roman"/>
          <w:sz w:val="36"/>
          <w:szCs w:val="36"/>
        </w:rPr>
        <w:t>, etc. sont dépourvus de tout élément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accrochage publicitaire. Enfin, il a écrit parfois des vers monotones </w:t>
      </w:r>
      <w:r>
        <w:rPr>
          <w:rFonts w:ascii="Times New Roman" w:hAnsi="Times New Roman" w:cs="Times New Roman"/>
          <w:sz w:val="36"/>
          <w:szCs w:val="36"/>
        </w:rPr>
        <w:t xml:space="preserve">et fastidieux. </w:t>
      </w:r>
    </w:p>
    <w:p w:rsidR="0025798D" w:rsidRDefault="0025798D" w:rsidP="002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 </w:t>
      </w:r>
      <w:r w:rsidR="001C5688">
        <w:rPr>
          <w:rFonts w:ascii="Times New Roman" w:hAnsi="Times New Roman" w:cs="Times New Roman"/>
          <w:sz w:val="36"/>
          <w:szCs w:val="36"/>
        </w:rPr>
        <w:t>Un approfondisse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ment de son œuvre nous le révèle très </w:t>
      </w:r>
      <w:r w:rsidR="001C5688">
        <w:rPr>
          <w:rFonts w:ascii="Times New Roman" w:hAnsi="Times New Roman" w:cs="Times New Roman"/>
          <w:sz w:val="36"/>
          <w:szCs w:val="36"/>
        </w:rPr>
        <w:t>différent de ce qui, dans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>
        <w:rPr>
          <w:rFonts w:ascii="Times New Roman" w:hAnsi="Times New Roman" w:cs="Times New Roman"/>
          <w:sz w:val="36"/>
          <w:szCs w:val="36"/>
        </w:rPr>
        <w:t>appa</w:t>
      </w:r>
      <w:r w:rsidR="001C5688" w:rsidRPr="001C5688">
        <w:rPr>
          <w:rFonts w:ascii="Times New Roman" w:hAnsi="Times New Roman" w:cs="Times New Roman"/>
          <w:sz w:val="36"/>
          <w:szCs w:val="36"/>
        </w:rPr>
        <w:t>ren</w:t>
      </w:r>
      <w:r w:rsidR="001C5688">
        <w:rPr>
          <w:rFonts w:ascii="Times New Roman" w:hAnsi="Times New Roman" w:cs="Times New Roman"/>
          <w:sz w:val="36"/>
          <w:szCs w:val="36"/>
        </w:rPr>
        <w:t>c</w:t>
      </w:r>
      <w:r w:rsidR="001C5688" w:rsidRPr="001C5688">
        <w:rPr>
          <w:rFonts w:ascii="Times New Roman" w:hAnsi="Times New Roman" w:cs="Times New Roman"/>
          <w:sz w:val="36"/>
          <w:szCs w:val="36"/>
        </w:rPr>
        <w:t>e, le dessert. Homme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>une rare culture, artiste très avisé, musicien accompli, disciple et continuateur de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>admirable lettré que fut Lou</w:t>
      </w:r>
      <w:r w:rsidR="001C5688">
        <w:rPr>
          <w:rFonts w:ascii="Times New Roman" w:hAnsi="Times New Roman" w:cs="Times New Roman"/>
          <w:sz w:val="36"/>
          <w:szCs w:val="36"/>
        </w:rPr>
        <w:t xml:space="preserve">is </w:t>
      </w:r>
      <w:proofErr w:type="spellStart"/>
      <w:r w:rsidR="001C5688" w:rsidRPr="001C5688">
        <w:rPr>
          <w:rFonts w:ascii="Times New Roman" w:hAnsi="Times New Roman" w:cs="Times New Roman"/>
          <w:sz w:val="36"/>
          <w:szCs w:val="36"/>
        </w:rPr>
        <w:t>Aguettant</w:t>
      </w:r>
      <w:proofErr w:type="spellEnd"/>
      <w:r w:rsidR="001C5688" w:rsidRPr="001C5688">
        <w:rPr>
          <w:rFonts w:ascii="Times New Roman" w:hAnsi="Times New Roman" w:cs="Times New Roman"/>
          <w:sz w:val="36"/>
          <w:szCs w:val="36"/>
        </w:rPr>
        <w:t>, âme romantique s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imposant les disciplines latines et </w:t>
      </w:r>
      <w:r w:rsidR="001C5688">
        <w:rPr>
          <w:rFonts w:ascii="Times New Roman" w:hAnsi="Times New Roman" w:cs="Times New Roman"/>
          <w:sz w:val="36"/>
          <w:szCs w:val="36"/>
        </w:rPr>
        <w:t>chré</w:t>
      </w:r>
      <w:r w:rsidR="001C5688" w:rsidRPr="001C5688">
        <w:rPr>
          <w:rFonts w:ascii="Times New Roman" w:hAnsi="Times New Roman" w:cs="Times New Roman"/>
          <w:sz w:val="36"/>
          <w:szCs w:val="36"/>
        </w:rPr>
        <w:t>tiennes, Louis Mercier compte à son actif de puissantes créations co</w:t>
      </w:r>
      <w:r w:rsidR="001C5688">
        <w:rPr>
          <w:rFonts w:ascii="Times New Roman" w:hAnsi="Times New Roman" w:cs="Times New Roman"/>
          <w:sz w:val="36"/>
          <w:szCs w:val="36"/>
        </w:rPr>
        <w:t xml:space="preserve">mme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son </w:t>
      </w:r>
      <w:r w:rsidR="001C5688" w:rsidRPr="0025798D">
        <w:rPr>
          <w:rFonts w:ascii="Times New Roman" w:hAnsi="Times New Roman" w:cs="Times New Roman"/>
          <w:i/>
          <w:sz w:val="36"/>
          <w:szCs w:val="36"/>
        </w:rPr>
        <w:t>Lazare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 et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admirables alexandrins comme on peut en détacher </w:t>
      </w:r>
      <w:r w:rsidR="001C5688">
        <w:rPr>
          <w:rFonts w:ascii="Times New Roman" w:hAnsi="Times New Roman" w:cs="Times New Roman"/>
          <w:sz w:val="36"/>
          <w:szCs w:val="36"/>
        </w:rPr>
        <w:t xml:space="preserve">de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nombreux dans ces </w:t>
      </w:r>
      <w:r w:rsidR="001C5688" w:rsidRPr="0025798D">
        <w:rPr>
          <w:rFonts w:ascii="Times New Roman" w:hAnsi="Times New Roman" w:cs="Times New Roman"/>
          <w:i/>
          <w:sz w:val="36"/>
          <w:szCs w:val="36"/>
        </w:rPr>
        <w:t>Pierres sacrées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 qui, se juxtaposant à son </w:t>
      </w:r>
      <w:r w:rsidR="001C5688" w:rsidRPr="0025798D">
        <w:rPr>
          <w:rFonts w:ascii="Times New Roman" w:hAnsi="Times New Roman" w:cs="Times New Roman"/>
          <w:i/>
          <w:sz w:val="36"/>
          <w:szCs w:val="36"/>
        </w:rPr>
        <w:t>Poème de la maison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, décrivent les demeures terrestres de Dieu qui ont </w:t>
      </w:r>
      <w:r w:rsidR="001C5688">
        <w:rPr>
          <w:rFonts w:ascii="Times New Roman" w:hAnsi="Times New Roman" w:cs="Times New Roman"/>
          <w:sz w:val="36"/>
          <w:szCs w:val="36"/>
        </w:rPr>
        <w:t xml:space="preserve">pour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elles les éternelles promesses. Louis Mercier porte sa vision </w:t>
      </w:r>
      <w:r w:rsidR="001C5688">
        <w:rPr>
          <w:rFonts w:ascii="Times New Roman" w:hAnsi="Times New Roman" w:cs="Times New Roman"/>
          <w:sz w:val="36"/>
          <w:szCs w:val="36"/>
        </w:rPr>
        <w:t>a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u </w:t>
      </w:r>
      <w:r w:rsidR="001C5688">
        <w:rPr>
          <w:rFonts w:ascii="Times New Roman" w:hAnsi="Times New Roman" w:cs="Times New Roman"/>
          <w:sz w:val="36"/>
          <w:szCs w:val="36"/>
        </w:rPr>
        <w:t xml:space="preserve">plus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profond des réalités visibles pour tenter de leur arracher </w:t>
      </w:r>
      <w:r w:rsidR="001C5688">
        <w:rPr>
          <w:rFonts w:ascii="Times New Roman" w:hAnsi="Times New Roman" w:cs="Times New Roman"/>
          <w:sz w:val="36"/>
          <w:szCs w:val="36"/>
        </w:rPr>
        <w:t xml:space="preserve">leur âme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secrète, leur signification plénière. Les maisons, les églises, les </w:t>
      </w:r>
      <w:r w:rsidR="001C5688">
        <w:rPr>
          <w:rFonts w:ascii="Times New Roman" w:hAnsi="Times New Roman" w:cs="Times New Roman"/>
          <w:sz w:val="36"/>
          <w:szCs w:val="36"/>
        </w:rPr>
        <w:t xml:space="preserve">lieux où </w:t>
      </w:r>
      <w:r w:rsidR="001C5688" w:rsidRPr="001C5688">
        <w:rPr>
          <w:rFonts w:ascii="Times New Roman" w:hAnsi="Times New Roman" w:cs="Times New Roman"/>
          <w:sz w:val="36"/>
          <w:szCs w:val="36"/>
        </w:rPr>
        <w:t>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homme porte son corps et nourrit son intelligence et son cœur, </w:t>
      </w:r>
      <w:r w:rsidR="001C5688">
        <w:rPr>
          <w:rFonts w:ascii="Times New Roman" w:hAnsi="Times New Roman" w:cs="Times New Roman"/>
          <w:sz w:val="36"/>
          <w:szCs w:val="36"/>
        </w:rPr>
        <w:t>le Ciel e</w:t>
      </w:r>
      <w:r w:rsidR="001C5688" w:rsidRPr="001C5688">
        <w:rPr>
          <w:rFonts w:ascii="Times New Roman" w:hAnsi="Times New Roman" w:cs="Times New Roman"/>
          <w:sz w:val="36"/>
          <w:szCs w:val="36"/>
        </w:rPr>
        <w:t>nfin où le corps et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>âme réconciliés, transfigurés, épr</w:t>
      </w:r>
      <w:r w:rsidR="001C5688">
        <w:rPr>
          <w:rFonts w:ascii="Times New Roman" w:hAnsi="Times New Roman" w:cs="Times New Roman"/>
          <w:sz w:val="36"/>
          <w:szCs w:val="36"/>
        </w:rPr>
        <w:t>o</w:t>
      </w:r>
      <w:r w:rsidR="001C5688" w:rsidRPr="001C5688">
        <w:rPr>
          <w:rFonts w:ascii="Times New Roman" w:hAnsi="Times New Roman" w:cs="Times New Roman"/>
          <w:sz w:val="36"/>
          <w:szCs w:val="36"/>
        </w:rPr>
        <w:t>uv</w:t>
      </w:r>
      <w:r w:rsidR="001C5688">
        <w:rPr>
          <w:rFonts w:ascii="Times New Roman" w:hAnsi="Times New Roman" w:cs="Times New Roman"/>
          <w:sz w:val="36"/>
          <w:szCs w:val="36"/>
        </w:rPr>
        <w:t xml:space="preserve">ent leur </w:t>
      </w:r>
      <w:r w:rsidR="001C5688" w:rsidRPr="001C5688">
        <w:rPr>
          <w:rFonts w:ascii="Times New Roman" w:hAnsi="Times New Roman" w:cs="Times New Roman"/>
          <w:sz w:val="36"/>
          <w:szCs w:val="36"/>
        </w:rPr>
        <w:t>Béatitude en ne faisant qu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="001C5688" w:rsidRPr="001C5688">
        <w:rPr>
          <w:rFonts w:ascii="Times New Roman" w:hAnsi="Times New Roman" w:cs="Times New Roman"/>
          <w:sz w:val="36"/>
          <w:szCs w:val="36"/>
        </w:rPr>
        <w:t>un avec le Christ</w:t>
      </w:r>
      <w:r>
        <w:rPr>
          <w:rFonts w:ascii="Times New Roman" w:hAnsi="Times New Roman" w:cs="Times New Roman"/>
          <w:sz w:val="36"/>
          <w:szCs w:val="36"/>
        </w:rPr>
        <w:t> </w:t>
      </w:r>
      <w:r w:rsidR="001C5688" w:rsidRPr="001C5688">
        <w:rPr>
          <w:rFonts w:ascii="Times New Roman" w:hAnsi="Times New Roman" w:cs="Times New Roman"/>
          <w:sz w:val="36"/>
          <w:szCs w:val="36"/>
        </w:rPr>
        <w:t>: voilà son sou</w:t>
      </w:r>
      <w:r w:rsidR="001C5688">
        <w:rPr>
          <w:rFonts w:ascii="Times New Roman" w:hAnsi="Times New Roman" w:cs="Times New Roman"/>
          <w:sz w:val="36"/>
          <w:szCs w:val="36"/>
        </w:rPr>
        <w:t xml:space="preserve">ci et voilà </w:t>
      </w:r>
      <w:r w:rsidR="001C5688" w:rsidRPr="001C5688">
        <w:rPr>
          <w:rFonts w:ascii="Times New Roman" w:hAnsi="Times New Roman" w:cs="Times New Roman"/>
          <w:sz w:val="36"/>
          <w:szCs w:val="36"/>
        </w:rPr>
        <w:t xml:space="preserve">son domaine. </w:t>
      </w:r>
    </w:p>
    <w:p w:rsidR="001C5688" w:rsidRPr="001C5688" w:rsidRDefault="001C5688" w:rsidP="002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Les écrivains rhodaniens ont su reconnaître </w:t>
      </w:r>
      <w:r>
        <w:rPr>
          <w:rFonts w:ascii="Times New Roman" w:hAnsi="Times New Roman" w:cs="Times New Roman"/>
          <w:sz w:val="36"/>
          <w:szCs w:val="36"/>
        </w:rPr>
        <w:t xml:space="preserve">en lui un </w:t>
      </w:r>
      <w:r w:rsidRPr="001C5688">
        <w:rPr>
          <w:rFonts w:ascii="Times New Roman" w:hAnsi="Times New Roman" w:cs="Times New Roman"/>
          <w:sz w:val="36"/>
          <w:szCs w:val="36"/>
        </w:rPr>
        <w:t>de leurs maîtres, fidèle à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héritage de Hugo et de Baud</w:t>
      </w:r>
      <w:r>
        <w:rPr>
          <w:rFonts w:ascii="Times New Roman" w:hAnsi="Times New Roman" w:cs="Times New Roman"/>
          <w:sz w:val="36"/>
          <w:szCs w:val="36"/>
        </w:rPr>
        <w:t xml:space="preserve">elaire, mais ne </w:t>
      </w:r>
      <w:r w:rsidRPr="001C5688">
        <w:rPr>
          <w:rFonts w:ascii="Times New Roman" w:hAnsi="Times New Roman" w:cs="Times New Roman"/>
          <w:sz w:val="36"/>
          <w:szCs w:val="36"/>
        </w:rPr>
        <w:t>retenant que leurs sommets.</w:t>
      </w:r>
      <w:r w:rsidR="0025798D">
        <w:rPr>
          <w:rFonts w:ascii="Times New Roman" w:hAnsi="Times New Roman" w:cs="Times New Roman"/>
          <w:sz w:val="36"/>
          <w:szCs w:val="36"/>
        </w:rPr>
        <w:t> »</w:t>
      </w:r>
      <w:r w:rsidR="0025798D">
        <w:rPr>
          <w:rStyle w:val="Appelnotedebasdep"/>
          <w:rFonts w:ascii="Times New Roman" w:hAnsi="Times New Roman" w:cs="Times New Roman"/>
          <w:sz w:val="36"/>
          <w:szCs w:val="36"/>
        </w:rPr>
        <w:footnoteReference w:id="1"/>
      </w: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688" w:rsidRDefault="001C5688" w:rsidP="002579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25798D" w:rsidP="000F4D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</w:p>
    <w:p w:rsidR="001C5688" w:rsidRPr="0025798D" w:rsidRDefault="001C5688" w:rsidP="0025798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25798D">
        <w:rPr>
          <w:rFonts w:ascii="Times New Roman" w:hAnsi="Times New Roman" w:cs="Times New Roman"/>
          <w:sz w:val="72"/>
          <w:szCs w:val="36"/>
        </w:rPr>
        <w:lastRenderedPageBreak/>
        <w:t>Fête-Dieu</w:t>
      </w:r>
      <w:r w:rsidR="0025798D">
        <w:rPr>
          <w:rStyle w:val="Appelnotedebasdep"/>
          <w:rFonts w:ascii="Times New Roman" w:hAnsi="Times New Roman" w:cs="Times New Roman"/>
          <w:sz w:val="48"/>
          <w:szCs w:val="36"/>
        </w:rPr>
        <w:footnoteReference w:id="2"/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Hosannah sur les blés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1C5688">
        <w:rPr>
          <w:rFonts w:ascii="Times New Roman" w:hAnsi="Times New Roman" w:cs="Times New Roman"/>
          <w:sz w:val="36"/>
          <w:szCs w:val="36"/>
        </w:rPr>
        <w:t xml:space="preserve">! Voici la Fête-Dieu,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Et la procession marche sous le ciel bleu.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Le soleil est </w:t>
      </w:r>
      <w:proofErr w:type="spellStart"/>
      <w:r w:rsidRPr="001C5688">
        <w:rPr>
          <w:rFonts w:ascii="Times New Roman" w:hAnsi="Times New Roman" w:cs="Times New Roman"/>
          <w:sz w:val="36"/>
          <w:szCs w:val="36"/>
        </w:rPr>
        <w:t>encor</w:t>
      </w:r>
      <w:proofErr w:type="spellEnd"/>
      <w:r w:rsidRPr="001C5688">
        <w:rPr>
          <w:rFonts w:ascii="Times New Roman" w:hAnsi="Times New Roman" w:cs="Times New Roman"/>
          <w:sz w:val="36"/>
          <w:szCs w:val="36"/>
        </w:rPr>
        <w:t xml:space="preserve"> très haut. Il est trois heures.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Des draps blancs sont tendus aux portes des demeures.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Les terres, cette année, ont de si beaux froments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Qu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ils empêchent de voir les hommes p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1C5688">
        <w:rPr>
          <w:rFonts w:ascii="Times New Roman" w:hAnsi="Times New Roman" w:cs="Times New Roman"/>
          <w:sz w:val="36"/>
          <w:szCs w:val="36"/>
        </w:rPr>
        <w:t>r mo</w:t>
      </w:r>
      <w:r>
        <w:rPr>
          <w:rFonts w:ascii="Times New Roman" w:hAnsi="Times New Roman" w:cs="Times New Roman"/>
          <w:sz w:val="36"/>
          <w:szCs w:val="36"/>
        </w:rPr>
        <w:t>men</w:t>
      </w:r>
      <w:r w:rsidRPr="001C5688">
        <w:rPr>
          <w:rFonts w:ascii="Times New Roman" w:hAnsi="Times New Roman" w:cs="Times New Roman"/>
          <w:sz w:val="36"/>
          <w:szCs w:val="36"/>
        </w:rPr>
        <w:t xml:space="preserve">ts,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Et que les saints patrons brodés </w:t>
      </w:r>
      <w:r>
        <w:rPr>
          <w:rFonts w:ascii="Times New Roman" w:hAnsi="Times New Roman" w:cs="Times New Roman"/>
          <w:sz w:val="36"/>
          <w:szCs w:val="36"/>
        </w:rPr>
        <w:t>sur les bannières</w:t>
      </w: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Ont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ai</w:t>
      </w:r>
      <w:r>
        <w:rPr>
          <w:rFonts w:ascii="Times New Roman" w:hAnsi="Times New Roman" w:cs="Times New Roman"/>
          <w:sz w:val="36"/>
          <w:szCs w:val="36"/>
        </w:rPr>
        <w:t>r</w:t>
      </w:r>
      <w:r w:rsidRPr="001C5688">
        <w:rPr>
          <w:rFonts w:ascii="Times New Roman" w:hAnsi="Times New Roman" w:cs="Times New Roman"/>
          <w:sz w:val="36"/>
          <w:szCs w:val="36"/>
        </w:rPr>
        <w:t xml:space="preserve"> de cheminer tou</w:t>
      </w:r>
      <w:r>
        <w:rPr>
          <w:rFonts w:ascii="Times New Roman" w:hAnsi="Times New Roman" w:cs="Times New Roman"/>
          <w:sz w:val="36"/>
          <w:szCs w:val="36"/>
        </w:rPr>
        <w:t>t seuls dans la lumière.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Quatre grands pay</w:t>
      </w:r>
      <w:r>
        <w:rPr>
          <w:rFonts w:ascii="Times New Roman" w:hAnsi="Times New Roman" w:cs="Times New Roman"/>
          <w:sz w:val="36"/>
          <w:szCs w:val="36"/>
        </w:rPr>
        <w:t>sans</w:t>
      </w:r>
      <w:r w:rsidRPr="001C5688">
        <w:rPr>
          <w:rFonts w:ascii="Times New Roman" w:hAnsi="Times New Roman" w:cs="Times New Roman"/>
          <w:sz w:val="36"/>
          <w:szCs w:val="36"/>
        </w:rPr>
        <w:t>, v</w:t>
      </w:r>
      <w:r>
        <w:rPr>
          <w:rFonts w:ascii="Times New Roman" w:hAnsi="Times New Roman" w:cs="Times New Roman"/>
          <w:sz w:val="36"/>
          <w:szCs w:val="36"/>
        </w:rPr>
        <w:t>é</w:t>
      </w:r>
      <w:r w:rsidRPr="001C5688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é</w:t>
      </w:r>
      <w:r w:rsidRPr="001C5688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>ans des</w:t>
      </w:r>
      <w:r w:rsidRPr="001C5688">
        <w:rPr>
          <w:rFonts w:ascii="Times New Roman" w:hAnsi="Times New Roman" w:cs="Times New Roman"/>
          <w:sz w:val="36"/>
          <w:szCs w:val="36"/>
        </w:rPr>
        <w:t xml:space="preserve"> labours,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Soutiennent le dais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or qui t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1C5688">
        <w:rPr>
          <w:rFonts w:ascii="Times New Roman" w:hAnsi="Times New Roman" w:cs="Times New Roman"/>
          <w:sz w:val="36"/>
          <w:szCs w:val="36"/>
        </w:rPr>
        <w:t>ngu</w:t>
      </w:r>
      <w:r>
        <w:rPr>
          <w:rFonts w:ascii="Times New Roman" w:hAnsi="Times New Roman" w:cs="Times New Roman"/>
          <w:sz w:val="36"/>
          <w:szCs w:val="36"/>
        </w:rPr>
        <w:t>e à</w:t>
      </w:r>
      <w:r w:rsidRPr="001C5688">
        <w:rPr>
          <w:rFonts w:ascii="Times New Roman" w:hAnsi="Times New Roman" w:cs="Times New Roman"/>
          <w:sz w:val="36"/>
          <w:szCs w:val="36"/>
        </w:rPr>
        <w:t xml:space="preserve"> leurs p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1C5688">
        <w:rPr>
          <w:rFonts w:ascii="Times New Roman" w:hAnsi="Times New Roman" w:cs="Times New Roman"/>
          <w:sz w:val="36"/>
          <w:szCs w:val="36"/>
        </w:rPr>
        <w:t xml:space="preserve">s lourds ;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ostensoir que le prêtre appui</w:t>
      </w:r>
      <w:r>
        <w:rPr>
          <w:rFonts w:ascii="Times New Roman" w:hAnsi="Times New Roman" w:cs="Times New Roman"/>
          <w:sz w:val="36"/>
          <w:szCs w:val="36"/>
        </w:rPr>
        <w:t xml:space="preserve">e à sa </w:t>
      </w:r>
      <w:r w:rsidRPr="001C5688">
        <w:rPr>
          <w:rFonts w:ascii="Times New Roman" w:hAnsi="Times New Roman" w:cs="Times New Roman"/>
          <w:sz w:val="36"/>
          <w:szCs w:val="36"/>
        </w:rPr>
        <w:t xml:space="preserve">poitrine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Comme un autre soleil vers le soleil chemine.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ab/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Des enfants bruns, vêtus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écarlate et de blanc,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encensoirs balancés embaument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>air brûlant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1C5688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autres, qui ont les mains </w:t>
      </w:r>
      <w:proofErr w:type="spellStart"/>
      <w:r w:rsidRPr="001C5688">
        <w:rPr>
          <w:rFonts w:ascii="Times New Roman" w:hAnsi="Times New Roman" w:cs="Times New Roman"/>
          <w:sz w:val="36"/>
          <w:szCs w:val="36"/>
        </w:rPr>
        <w:t>encor</w:t>
      </w:r>
      <w:proofErr w:type="spellEnd"/>
      <w:r w:rsidRPr="001C5688">
        <w:rPr>
          <w:rFonts w:ascii="Times New Roman" w:hAnsi="Times New Roman" w:cs="Times New Roman"/>
          <w:sz w:val="36"/>
          <w:szCs w:val="36"/>
        </w:rPr>
        <w:t xml:space="preserve"> toutes petites,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Jettent des ro</w:t>
      </w:r>
      <w:r w:rsidRPr="001C5688">
        <w:rPr>
          <w:rFonts w:ascii="Times New Roman" w:hAnsi="Times New Roman" w:cs="Times New Roman"/>
          <w:sz w:val="36"/>
          <w:szCs w:val="36"/>
        </w:rPr>
        <w:t xml:space="preserve">ses, des bluets, des marguerites...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Et, du même gosier robuste et rocailleux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Dont ils chantaient, hier, en marchant près des bœufs,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Des chantres laboureurs disent, sans la comprendre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La louange du Sacrement splendide et tendre.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Default="001C5688" w:rsidP="002579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*</w:t>
      </w:r>
    </w:p>
    <w:p w:rsidR="001C5688" w:rsidRDefault="001C5688" w:rsidP="002579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 *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Voici la Bénédiction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1C5688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Vers les quatre vents de 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espace,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ostensoir dans le soleil trace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Pr="001C5688">
        <w:rPr>
          <w:rFonts w:ascii="Times New Roman" w:hAnsi="Times New Roman" w:cs="Times New Roman"/>
          <w:sz w:val="36"/>
          <w:szCs w:val="36"/>
        </w:rPr>
        <w:t xml:space="preserve">ne croix lente de rayons.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Autour du reposoir en flammes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Les fidèles sont prosternés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1C5688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on voit sur les fronts inclinés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Passer la lumière des âmes.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Il règne un silence divin :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Comme il n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est pas de langue humaine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Qui ne soit, à cette heure, vaine,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Les voix cessent, le chant s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éteint.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Même, dans le clocher rustique,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Les cloches, avec tremblements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Retiennent les beaux battements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De leur cœur ivre de cantiques.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Mais un souffle puissant et doux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Se lève au large, et sur la foule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Des épis frémissants, déroule </w:t>
      </w:r>
    </w:p>
    <w:p w:rsid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La rumeur d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un léger remous.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Seuls, les blés, enfants de lumière,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 xml:space="preserve">Les blés très purs, les blés très saints,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Au Dieu qui s</w:t>
      </w:r>
      <w:r w:rsidR="000F4D8D">
        <w:rPr>
          <w:rFonts w:ascii="Times New Roman" w:hAnsi="Times New Roman" w:cs="Times New Roman"/>
          <w:sz w:val="36"/>
          <w:szCs w:val="36"/>
        </w:rPr>
        <w:t>’</w:t>
      </w:r>
      <w:r w:rsidRPr="001C5688">
        <w:rPr>
          <w:rFonts w:ascii="Times New Roman" w:hAnsi="Times New Roman" w:cs="Times New Roman"/>
          <w:sz w:val="36"/>
          <w:szCs w:val="36"/>
        </w:rPr>
        <w:t xml:space="preserve">est fait notre pain </w:t>
      </w:r>
    </w:p>
    <w:p w:rsidR="001C5688" w:rsidRPr="001C5688" w:rsidRDefault="001C5688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Osent adresser leur prière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1C5688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25798D" w:rsidRDefault="0025798D" w:rsidP="001C56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5688" w:rsidRPr="001C5688" w:rsidRDefault="001C5688" w:rsidP="000F4D8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C5688">
        <w:rPr>
          <w:rFonts w:ascii="Times New Roman" w:hAnsi="Times New Roman" w:cs="Times New Roman"/>
          <w:sz w:val="36"/>
          <w:szCs w:val="36"/>
        </w:rPr>
        <w:t>LOUIS M</w:t>
      </w:r>
      <w:r>
        <w:rPr>
          <w:rFonts w:ascii="Times New Roman" w:hAnsi="Times New Roman" w:cs="Times New Roman"/>
          <w:sz w:val="36"/>
          <w:szCs w:val="36"/>
        </w:rPr>
        <w:t>ERCIER</w:t>
      </w:r>
      <w:r w:rsidRPr="001C568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C5688" w:rsidRPr="001C5688" w:rsidSect="0025798D">
      <w:footerReference w:type="default" r:id="rId8"/>
      <w:pgSz w:w="11900" w:h="16840" w:code="9"/>
      <w:pgMar w:top="1134" w:right="112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3" w:rsidRDefault="00A21413" w:rsidP="0025798D">
      <w:pPr>
        <w:spacing w:after="0" w:line="240" w:lineRule="auto"/>
      </w:pPr>
      <w:r>
        <w:separator/>
      </w:r>
    </w:p>
  </w:endnote>
  <w:endnote w:type="continuationSeparator" w:id="0">
    <w:p w:rsidR="00A21413" w:rsidRDefault="00A21413" w:rsidP="002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8D" w:rsidRPr="0025798D" w:rsidRDefault="0025798D" w:rsidP="0025798D">
    <w:pPr>
      <w:pStyle w:val="Pieddepage"/>
      <w:spacing w:after="0" w:line="240" w:lineRule="auto"/>
      <w:jc w:val="center"/>
      <w:rPr>
        <w:rFonts w:ascii="Times New Roman" w:hAnsi="Times New Roman" w:cs="Times New Roman"/>
      </w:rPr>
    </w:pPr>
    <w:r w:rsidRPr="0025798D">
      <w:rPr>
        <w:rFonts w:ascii="Times New Roman" w:hAnsi="Times New Roman" w:cs="Times New Roman"/>
      </w:rPr>
      <w:fldChar w:fldCharType="begin"/>
    </w:r>
    <w:r w:rsidRPr="0025798D">
      <w:rPr>
        <w:rFonts w:ascii="Times New Roman" w:hAnsi="Times New Roman" w:cs="Times New Roman"/>
      </w:rPr>
      <w:instrText>PAGE   \* MERGEFORMAT</w:instrText>
    </w:r>
    <w:r w:rsidRPr="0025798D">
      <w:rPr>
        <w:rFonts w:ascii="Times New Roman" w:hAnsi="Times New Roman" w:cs="Times New Roman"/>
      </w:rPr>
      <w:fldChar w:fldCharType="separate"/>
    </w:r>
    <w:r w:rsidR="000F4D8D">
      <w:rPr>
        <w:rFonts w:ascii="Times New Roman" w:hAnsi="Times New Roman" w:cs="Times New Roman"/>
        <w:noProof/>
      </w:rPr>
      <w:t>2</w:t>
    </w:r>
    <w:r w:rsidRPr="0025798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3" w:rsidRDefault="00A21413" w:rsidP="0025798D">
      <w:pPr>
        <w:spacing w:after="0" w:line="240" w:lineRule="auto"/>
      </w:pPr>
      <w:r>
        <w:separator/>
      </w:r>
    </w:p>
  </w:footnote>
  <w:footnote w:type="continuationSeparator" w:id="0">
    <w:p w:rsidR="00A21413" w:rsidRDefault="00A21413" w:rsidP="0025798D">
      <w:pPr>
        <w:spacing w:after="0" w:line="240" w:lineRule="auto"/>
      </w:pPr>
      <w:r>
        <w:continuationSeparator/>
      </w:r>
    </w:p>
  </w:footnote>
  <w:footnote w:id="1">
    <w:p w:rsidR="0025798D" w:rsidRPr="0025798D" w:rsidRDefault="0025798D" w:rsidP="0025798D">
      <w:pPr>
        <w:pStyle w:val="Notedebasdepag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8D">
        <w:rPr>
          <w:rStyle w:val="Appelnotedebasdep"/>
          <w:rFonts w:ascii="Times New Roman" w:hAnsi="Times New Roman" w:cs="Times New Roman"/>
          <w:sz w:val="28"/>
          <w:szCs w:val="28"/>
        </w:rPr>
        <w:footnoteRef/>
      </w:r>
      <w:r w:rsidRPr="0025798D">
        <w:rPr>
          <w:rFonts w:ascii="Times New Roman" w:hAnsi="Times New Roman" w:cs="Times New Roman"/>
          <w:sz w:val="28"/>
          <w:szCs w:val="28"/>
        </w:rPr>
        <w:t xml:space="preserve"> Louis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Chaigne</w:t>
      </w:r>
      <w:proofErr w:type="spellEnd"/>
      <w:r w:rsidRPr="0025798D">
        <w:rPr>
          <w:rFonts w:ascii="Times New Roman" w:hAnsi="Times New Roman" w:cs="Times New Roman"/>
          <w:sz w:val="28"/>
          <w:szCs w:val="28"/>
        </w:rPr>
        <w:t xml:space="preserve">, « La Poésie », dans : Cinquante ans de pensée catholique française (Librairie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Arthème</w:t>
      </w:r>
      <w:proofErr w:type="spellEnd"/>
      <w:r w:rsidRPr="0025798D">
        <w:rPr>
          <w:rFonts w:ascii="Times New Roman" w:hAnsi="Times New Roman" w:cs="Times New Roman"/>
          <w:sz w:val="28"/>
          <w:szCs w:val="28"/>
        </w:rPr>
        <w:t xml:space="preserve"> Fayard, Paris, 1955</w:t>
      </w:r>
      <w:r>
        <w:rPr>
          <w:rFonts w:ascii="Times New Roman" w:hAnsi="Times New Roman" w:cs="Times New Roman"/>
          <w:sz w:val="28"/>
          <w:szCs w:val="28"/>
        </w:rPr>
        <w:t> ; B</w:t>
      </w:r>
      <w:r w:rsidRPr="0025798D">
        <w:rPr>
          <w:rFonts w:ascii="Times New Roman" w:hAnsi="Times New Roman" w:cs="Times New Roman"/>
          <w:sz w:val="28"/>
          <w:szCs w:val="28"/>
        </w:rPr>
        <w:t xml:space="preserve">ibliothèque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Ecclesia</w:t>
      </w:r>
      <w:proofErr w:type="spellEnd"/>
      <w:r w:rsidRPr="0025798D">
        <w:rPr>
          <w:rFonts w:ascii="Times New Roman" w:hAnsi="Times New Roman" w:cs="Times New Roman"/>
          <w:sz w:val="28"/>
          <w:szCs w:val="28"/>
        </w:rPr>
        <w:t>, 15)</w:t>
      </w:r>
      <w:r>
        <w:rPr>
          <w:rFonts w:ascii="Times New Roman" w:hAnsi="Times New Roman" w:cs="Times New Roman"/>
          <w:sz w:val="28"/>
          <w:szCs w:val="28"/>
        </w:rPr>
        <w:t>, p. 20.</w:t>
      </w:r>
    </w:p>
  </w:footnote>
  <w:footnote w:id="2">
    <w:p w:rsidR="0025798D" w:rsidRPr="0025798D" w:rsidRDefault="0025798D" w:rsidP="002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8D">
        <w:rPr>
          <w:rStyle w:val="Appelnotedebasdep"/>
          <w:rFonts w:ascii="Times New Roman" w:hAnsi="Times New Roman" w:cs="Times New Roman"/>
          <w:sz w:val="28"/>
          <w:szCs w:val="28"/>
        </w:rPr>
        <w:footnoteRef/>
      </w:r>
      <w:r w:rsidRPr="0025798D">
        <w:rPr>
          <w:rFonts w:ascii="Times New Roman" w:hAnsi="Times New Roman" w:cs="Times New Roman"/>
          <w:sz w:val="28"/>
          <w:szCs w:val="28"/>
        </w:rPr>
        <w:t xml:space="preserve"> </w:t>
      </w:r>
      <w:r w:rsidRPr="0025798D">
        <w:rPr>
          <w:rFonts w:ascii="Times New Roman" w:hAnsi="Times New Roman" w:cs="Times New Roman"/>
          <w:i/>
          <w:sz w:val="28"/>
          <w:szCs w:val="28"/>
        </w:rPr>
        <w:t>L’Eglise des blés</w:t>
      </w:r>
      <w:r w:rsidRPr="0025798D">
        <w:rPr>
          <w:rFonts w:ascii="Times New Roman" w:hAnsi="Times New Roman" w:cs="Times New Roman"/>
          <w:sz w:val="28"/>
          <w:szCs w:val="28"/>
        </w:rPr>
        <w:t xml:space="preserve">, </w:t>
      </w:r>
      <w:r w:rsidRPr="0025798D">
        <w:rPr>
          <w:rFonts w:ascii="Times New Roman" w:hAnsi="Times New Roman" w:cs="Times New Roman"/>
          <w:i/>
          <w:sz w:val="28"/>
          <w:szCs w:val="28"/>
        </w:rPr>
        <w:t>Les Pierres Sacrées</w:t>
      </w:r>
      <w:r w:rsidRPr="0025798D">
        <w:rPr>
          <w:rFonts w:ascii="Times New Roman" w:hAnsi="Times New Roman" w:cs="Times New Roman"/>
          <w:sz w:val="28"/>
          <w:szCs w:val="28"/>
        </w:rPr>
        <w:t>. Calm</w:t>
      </w:r>
      <w:r>
        <w:rPr>
          <w:rFonts w:ascii="Times New Roman" w:hAnsi="Times New Roman" w:cs="Times New Roman"/>
          <w:sz w:val="28"/>
          <w:szCs w:val="28"/>
        </w:rPr>
        <w:t xml:space="preserve">ann-Lévy.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F4D8D"/>
    <w:rsid w:val="001C5688"/>
    <w:rsid w:val="0025798D"/>
    <w:rsid w:val="003C4CB9"/>
    <w:rsid w:val="005D6C18"/>
    <w:rsid w:val="006049A4"/>
    <w:rsid w:val="006D32E2"/>
    <w:rsid w:val="00A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79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79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79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98D"/>
  </w:style>
  <w:style w:type="paragraph" w:styleId="Pieddepage">
    <w:name w:val="footer"/>
    <w:basedOn w:val="Normal"/>
    <w:link w:val="PieddepageCar"/>
    <w:uiPriority w:val="99"/>
    <w:unhideWhenUsed/>
    <w:rsid w:val="00257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79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79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79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7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98D"/>
  </w:style>
  <w:style w:type="paragraph" w:styleId="Pieddepage">
    <w:name w:val="footer"/>
    <w:basedOn w:val="Normal"/>
    <w:link w:val="PieddepageCar"/>
    <w:uiPriority w:val="99"/>
    <w:unhideWhenUsed/>
    <w:rsid w:val="00257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0047-9430-4DFF-A845-2956CD4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Marc-Antoine</dc:creator>
  <cp:keywords>CreatedByIRIS_DPE_12.03</cp:keywords>
  <cp:lastModifiedBy>DOR Marc-Antoine</cp:lastModifiedBy>
  <cp:revision>3</cp:revision>
  <cp:lastPrinted>2020-11-02T14:30:00Z</cp:lastPrinted>
  <dcterms:created xsi:type="dcterms:W3CDTF">2020-11-01T22:02:00Z</dcterms:created>
  <dcterms:modified xsi:type="dcterms:W3CDTF">2020-11-02T14:31:00Z</dcterms:modified>
</cp:coreProperties>
</file>